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1944" w:rsidRDefault="00C31944" w:rsidP="00C31944">
      <w:pPr>
        <w:ind w:left="-108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object w:dxaOrig="6060" w:dyaOrig="9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85pt;height:45.3pt" o:ole="" fillcolor="window">
            <v:imagedata r:id="rId6" o:title=""/>
          </v:shape>
          <o:OLEObject Type="Embed" ProgID="Word.Picture.8" ShapeID="_x0000_i1025" DrawAspect="Content" ObjectID="_1512324608" r:id="rId7"/>
        </w:object>
      </w:r>
    </w:p>
    <w:p w:rsidR="00C31944" w:rsidRDefault="00C31944" w:rsidP="00C31944">
      <w:pPr>
        <w:suppressAutoHyphens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ФЕДЕРАЛЬНОЕ АГЕНТСТВО МОРСКОГО И РЕЧНОГО ТРАНСПОРТА</w:t>
      </w:r>
    </w:p>
    <w:p w:rsidR="00C31944" w:rsidRDefault="00C31944" w:rsidP="00C31944">
      <w:pPr>
        <w:suppressAutoHyphens/>
        <w:spacing w:before="1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Федеральное государственное образовательное учреждение</w:t>
      </w:r>
    </w:p>
    <w:p w:rsidR="00C31944" w:rsidRDefault="00C31944" w:rsidP="00C31944">
      <w:pPr>
        <w:suppressAutoHyphens/>
        <w:spacing w:after="120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высшего образования</w:t>
      </w:r>
    </w:p>
    <w:p w:rsidR="00C31944" w:rsidRDefault="00C31944" w:rsidP="00C31944">
      <w:pPr>
        <w:jc w:val="center"/>
        <w:outlineLvl w:val="8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ГОСУДАРСТВЕННЫЙ УНИВЕРСИТЕТ МОРСКОГО И РЕЧНОГО ФЛОТА ИМЕНИ АДМИРАЛА С.О. МАКАРОВА</w:t>
      </w:r>
    </w:p>
    <w:p w:rsidR="00C31944" w:rsidRDefault="00C31944" w:rsidP="00C31944">
      <w:pPr>
        <w:suppressAutoHyphens/>
        <w:jc w:val="center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ru-RU"/>
        </w:rPr>
        <mc:AlternateContent>
          <mc:Choice Requires="wps">
            <w:drawing>
              <wp:anchor distT="4294967295" distB="4294967295" distL="114300" distR="114300" simplePos="0" relativeHeight="251659264" behindDoc="0" locked="0" layoutInCell="1" allowOverlap="1">
                <wp:simplePos x="0" y="0"/>
                <wp:positionH relativeFrom="column">
                  <wp:posOffset>-132080</wp:posOffset>
                </wp:positionH>
                <wp:positionV relativeFrom="paragraph">
                  <wp:posOffset>148590</wp:posOffset>
                </wp:positionV>
                <wp:extent cx="6286500" cy="0"/>
                <wp:effectExtent l="0" t="0" r="19050" b="19050"/>
                <wp:wrapNone/>
                <wp:docPr id="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865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7" o:spid="_x0000_s1026" style="position:absolute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10.4pt,11.7pt" to="484.6pt,1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" strokeweight="1.5pt"/>
            </w:pict>
          </mc:Fallback>
        </mc:AlternateContent>
      </w:r>
    </w:p>
    <w:p w:rsidR="00C31944" w:rsidRDefault="00C31944" w:rsidP="00C31944">
      <w:pPr>
        <w:suppressAutoHyphens/>
        <w:spacing w:before="240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Кафедра комплексного обеспечения информационной безопасности</w:t>
      </w:r>
    </w:p>
    <w:p w:rsidR="00C31944" w:rsidRDefault="00C31944" w:rsidP="00C31944">
      <w:pPr>
        <w:suppressAutoHyphens/>
        <w:spacing w:before="2040" w:line="360" w:lineRule="auto"/>
        <w:jc w:val="center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>Практическая работа</w:t>
      </w:r>
    </w:p>
    <w:p w:rsidR="00C31944" w:rsidRDefault="00C31944" w:rsidP="00C31944">
      <w:pPr>
        <w:suppressAutoHyphens/>
        <w:spacing w:line="360" w:lineRule="auto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по дисциплине “</w:t>
      </w:r>
      <w:r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Комплексное обеспечение информационной безопасности автоматизированных систем</w:t>
      </w:r>
      <w:r>
        <w:rPr>
          <w:rFonts w:ascii="Times New Roman" w:hAnsi="Times New Roman"/>
          <w:color w:val="000000"/>
          <w:sz w:val="24"/>
          <w:szCs w:val="24"/>
        </w:rPr>
        <w:t>”</w:t>
      </w:r>
    </w:p>
    <w:p w:rsidR="00C31944" w:rsidRDefault="00C31944" w:rsidP="00C31944">
      <w:pPr>
        <w:suppressAutoHyphens/>
        <w:rPr>
          <w:rFonts w:ascii="Times New Roman" w:hAnsi="Times New Roman"/>
          <w:sz w:val="24"/>
          <w:szCs w:val="24"/>
        </w:rPr>
      </w:pPr>
    </w:p>
    <w:p w:rsidR="00C31944" w:rsidRDefault="00C31944" w:rsidP="00C31944">
      <w:pPr>
        <w:suppressAutoHyphens/>
        <w:jc w:val="center"/>
        <w:rPr>
          <w:rFonts w:ascii="Times New Roman" w:hAnsi="Times New Roman"/>
          <w:sz w:val="24"/>
          <w:szCs w:val="24"/>
        </w:rPr>
      </w:pPr>
    </w:p>
    <w:p w:rsidR="00C31944" w:rsidRDefault="00C31944" w:rsidP="00C31944">
      <w:pPr>
        <w:suppressAutoHyphens/>
        <w:jc w:val="center"/>
        <w:rPr>
          <w:rFonts w:ascii="Times New Roman" w:hAnsi="Times New Roman"/>
          <w:sz w:val="24"/>
          <w:szCs w:val="24"/>
        </w:rPr>
      </w:pPr>
    </w:p>
    <w:p w:rsidR="00C31944" w:rsidRDefault="00C31944" w:rsidP="00C31944">
      <w:pPr>
        <w:suppressAutoHyphens/>
        <w:jc w:val="righ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Выполнил: 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студент группы ИЗ-41 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Тарабрин</w:t>
      </w:r>
      <w:proofErr w:type="spellEnd"/>
      <w:r>
        <w:rPr>
          <w:rFonts w:ascii="Times New Roman" w:hAnsi="Times New Roman"/>
          <w:sz w:val="24"/>
          <w:szCs w:val="24"/>
        </w:rPr>
        <w:t xml:space="preserve"> А.Д</w:t>
      </w:r>
      <w:r>
        <w:rPr>
          <w:rFonts w:ascii="Times New Roman" w:hAnsi="Times New Roman"/>
          <w:sz w:val="24"/>
          <w:szCs w:val="24"/>
        </w:rPr>
        <w:t>.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</w:p>
    <w:p w:rsidR="00C31944" w:rsidRDefault="00C31944" w:rsidP="00C31944">
      <w:pPr>
        <w:suppressAutoHyphens/>
        <w:jc w:val="right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Проверил: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профессор, д.т.н.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Молдовян</w:t>
      </w:r>
      <w:proofErr w:type="spellEnd"/>
      <w:r>
        <w:rPr>
          <w:rFonts w:ascii="Times New Roman" w:hAnsi="Times New Roman"/>
          <w:sz w:val="24"/>
          <w:szCs w:val="24"/>
        </w:rPr>
        <w:t xml:space="preserve"> А.А.</w:t>
      </w:r>
    </w:p>
    <w:p w:rsidR="00C31944" w:rsidRDefault="00C31944" w:rsidP="00C31944">
      <w:pPr>
        <w:suppressAutoHyphens/>
        <w:jc w:val="right"/>
        <w:rPr>
          <w:rFonts w:ascii="Times New Roman" w:hAnsi="Times New Roman"/>
          <w:sz w:val="24"/>
          <w:szCs w:val="24"/>
        </w:rPr>
      </w:pPr>
    </w:p>
    <w:p w:rsidR="00C31944" w:rsidRDefault="00C31944" w:rsidP="00C31944">
      <w:pPr>
        <w:suppressAutoHyphens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Санкт-Петербург</w:t>
      </w:r>
    </w:p>
    <w:p w:rsidR="007752BA" w:rsidRDefault="00C31944" w:rsidP="00C31944">
      <w:pPr>
        <w:suppressAutoHyphens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2015 г.</w:t>
      </w:r>
    </w:p>
    <w:p w:rsidR="00C31944" w:rsidRDefault="00C31944" w:rsidP="00C31944">
      <w:pPr>
        <w:pStyle w:val="1"/>
        <w:numPr>
          <w:ilvl w:val="0"/>
          <w:numId w:val="1"/>
        </w:numPr>
      </w:pPr>
      <w:r>
        <w:lastRenderedPageBreak/>
        <w:t>Характеристики ПЭВМ, на которой выполняется работа.</w:t>
      </w:r>
      <w:r>
        <w:br/>
      </w:r>
    </w:p>
    <w:p w:rsidR="00C31944" w:rsidRDefault="00C31944" w:rsidP="00C31944">
      <w:pPr>
        <w:pStyle w:val="a3"/>
        <w:numPr>
          <w:ilvl w:val="0"/>
          <w:numId w:val="4"/>
        </w:numPr>
      </w:pPr>
      <w:r>
        <w:t>Операционная система ПЭВМ</w:t>
      </w:r>
      <w:r w:rsidR="00864DDB">
        <w:t>:</w:t>
      </w:r>
    </w:p>
    <w:p w:rsidR="00C31944" w:rsidRDefault="00C31944" w:rsidP="00C31944">
      <w:pPr>
        <w:pStyle w:val="a3"/>
        <w:numPr>
          <w:ilvl w:val="1"/>
          <w:numId w:val="4"/>
        </w:numPr>
      </w:pPr>
      <w:r>
        <w:t xml:space="preserve">Тип операционной системы </w:t>
      </w:r>
      <w:r>
        <w:t xml:space="preserve"> – </w:t>
      </w:r>
      <w:r>
        <w:rPr>
          <w:lang w:val="en-US"/>
        </w:rPr>
        <w:t>Windows</w:t>
      </w:r>
      <w:r w:rsidRPr="00C31944">
        <w:t xml:space="preserve"> 10 </w:t>
      </w:r>
      <w:r>
        <w:rPr>
          <w:lang w:val="en-US"/>
        </w:rPr>
        <w:t>Pro</w:t>
      </w:r>
      <w:r w:rsidRPr="00C31944">
        <w:t>.</w:t>
      </w:r>
    </w:p>
    <w:p w:rsidR="00C31944" w:rsidRPr="00C31944" w:rsidRDefault="00C31944" w:rsidP="00C31944">
      <w:pPr>
        <w:pStyle w:val="a3"/>
        <w:numPr>
          <w:ilvl w:val="1"/>
          <w:numId w:val="4"/>
        </w:numPr>
      </w:pPr>
      <w:r>
        <w:t>Разрядность операционной системы – 64 бит.</w:t>
      </w:r>
    </w:p>
    <w:p w:rsidR="00864DDB" w:rsidRDefault="00C31944" w:rsidP="00C31944">
      <w:pPr>
        <w:pStyle w:val="a3"/>
        <w:numPr>
          <w:ilvl w:val="0"/>
          <w:numId w:val="4"/>
        </w:numPr>
      </w:pPr>
      <w:r>
        <w:t>Операционная система виртуальной машины</w:t>
      </w:r>
      <w:r w:rsidR="00864DDB">
        <w:t>:</w:t>
      </w:r>
    </w:p>
    <w:p w:rsidR="00864DDB" w:rsidRPr="00864DDB" w:rsidRDefault="00864DDB" w:rsidP="00864DDB">
      <w:pPr>
        <w:pStyle w:val="a3"/>
        <w:numPr>
          <w:ilvl w:val="1"/>
          <w:numId w:val="4"/>
        </w:numPr>
        <w:rPr>
          <w:lang w:val="en-US"/>
        </w:rPr>
      </w:pPr>
      <w:r>
        <w:t>Тип</w:t>
      </w:r>
      <w:r w:rsidRPr="00864DDB">
        <w:rPr>
          <w:lang w:val="en-US"/>
        </w:rPr>
        <w:t xml:space="preserve"> </w:t>
      </w:r>
      <w:r>
        <w:t>операционной</w:t>
      </w:r>
      <w:r w:rsidRPr="00864DDB">
        <w:rPr>
          <w:lang w:val="en-US"/>
        </w:rPr>
        <w:t xml:space="preserve"> </w:t>
      </w:r>
      <w:r>
        <w:t>системы</w:t>
      </w:r>
      <w:r w:rsidRPr="00864DDB">
        <w:rPr>
          <w:lang w:val="en-US"/>
        </w:rPr>
        <w:t xml:space="preserve"> </w:t>
      </w:r>
      <w:r w:rsidRPr="00864DDB">
        <w:rPr>
          <w:lang w:val="en-US"/>
        </w:rPr>
        <w:t xml:space="preserve">– </w:t>
      </w:r>
      <w:r>
        <w:rPr>
          <w:lang w:val="en-US"/>
        </w:rPr>
        <w:t>Windows</w:t>
      </w:r>
      <w:r w:rsidRPr="00864DDB">
        <w:rPr>
          <w:lang w:val="en-US"/>
        </w:rPr>
        <w:t xml:space="preserve"> 7 </w:t>
      </w:r>
      <w:r>
        <w:rPr>
          <w:lang w:val="en-US"/>
        </w:rPr>
        <w:t>Ultimate</w:t>
      </w:r>
      <w:r w:rsidRPr="00864DDB">
        <w:rPr>
          <w:lang w:val="en-US"/>
        </w:rPr>
        <w:t xml:space="preserve"> </w:t>
      </w:r>
      <w:r>
        <w:rPr>
          <w:lang w:val="en-US"/>
        </w:rPr>
        <w:t>Service</w:t>
      </w:r>
      <w:r w:rsidRPr="00864DDB">
        <w:rPr>
          <w:lang w:val="en-US"/>
        </w:rPr>
        <w:t xml:space="preserve"> </w:t>
      </w:r>
      <w:r>
        <w:rPr>
          <w:lang w:val="en-US"/>
        </w:rPr>
        <w:t>Pack</w:t>
      </w:r>
      <w:r w:rsidRPr="00864DDB">
        <w:rPr>
          <w:lang w:val="en-US"/>
        </w:rPr>
        <w:t xml:space="preserve"> 1.</w:t>
      </w:r>
    </w:p>
    <w:p w:rsidR="00C31944" w:rsidRPr="00864DDB" w:rsidRDefault="00864DDB" w:rsidP="00C31944">
      <w:pPr>
        <w:pStyle w:val="a3"/>
        <w:numPr>
          <w:ilvl w:val="1"/>
          <w:numId w:val="4"/>
        </w:numPr>
        <w:rPr>
          <w:lang w:val="en-US"/>
        </w:rPr>
      </w:pPr>
      <w:r>
        <w:t>Разрядность операционной системы – 32 бит.</w:t>
      </w:r>
    </w:p>
    <w:p w:rsidR="00C31944" w:rsidRPr="00C31944" w:rsidRDefault="00C31944">
      <w:pPr>
        <w:pStyle w:val="a3"/>
        <w:numPr>
          <w:ilvl w:val="0"/>
          <w:numId w:val="4"/>
        </w:numPr>
      </w:pPr>
      <w:r>
        <w:t>Характеристики процессора:</w:t>
      </w:r>
    </w:p>
    <w:p w:rsidR="00C31944" w:rsidRPr="00C31944" w:rsidRDefault="00C31944" w:rsidP="00C31944">
      <w:pPr>
        <w:pStyle w:val="a3"/>
        <w:numPr>
          <w:ilvl w:val="1"/>
          <w:numId w:val="4"/>
        </w:numPr>
      </w:pPr>
      <w:r>
        <w:t xml:space="preserve">Тип процессора – </w:t>
      </w:r>
      <w:r>
        <w:rPr>
          <w:lang w:val="en-US"/>
        </w:rPr>
        <w:t>Intel Xeon</w:t>
      </w:r>
      <w:r w:rsidR="00864DDB">
        <w:t>.</w:t>
      </w:r>
    </w:p>
    <w:p w:rsidR="00C31944" w:rsidRDefault="00C31944" w:rsidP="00C31944">
      <w:pPr>
        <w:pStyle w:val="a3"/>
        <w:numPr>
          <w:ilvl w:val="1"/>
          <w:numId w:val="4"/>
        </w:numPr>
      </w:pPr>
      <w:r>
        <w:t>Количество ядер – 8</w:t>
      </w:r>
      <w:r w:rsidR="00864DDB">
        <w:t>.</w:t>
      </w:r>
    </w:p>
    <w:p w:rsidR="00864DDB" w:rsidRDefault="00864DDB" w:rsidP="00864DDB">
      <w:pPr>
        <w:pStyle w:val="a3"/>
        <w:numPr>
          <w:ilvl w:val="2"/>
          <w:numId w:val="4"/>
        </w:numPr>
      </w:pPr>
      <w:r>
        <w:t>В том числе доступно виртуальной машине – 4.</w:t>
      </w:r>
    </w:p>
    <w:p w:rsidR="00C31944" w:rsidRDefault="00C31944" w:rsidP="00C31944">
      <w:pPr>
        <w:pStyle w:val="a3"/>
        <w:numPr>
          <w:ilvl w:val="1"/>
          <w:numId w:val="4"/>
        </w:numPr>
      </w:pPr>
      <w:r>
        <w:t>Тактовая частота (ГГц) – 3.4</w:t>
      </w:r>
    </w:p>
    <w:p w:rsidR="00C31944" w:rsidRDefault="00864DDB" w:rsidP="00C31944">
      <w:pPr>
        <w:pStyle w:val="a3"/>
        <w:numPr>
          <w:ilvl w:val="0"/>
          <w:numId w:val="4"/>
        </w:numPr>
      </w:pPr>
      <w:r>
        <w:t>Установленная оперативная память (Гб) – 8.</w:t>
      </w:r>
    </w:p>
    <w:p w:rsidR="00864DDB" w:rsidRDefault="00864DDB" w:rsidP="00864DDB">
      <w:pPr>
        <w:pStyle w:val="a3"/>
        <w:numPr>
          <w:ilvl w:val="1"/>
          <w:numId w:val="4"/>
        </w:numPr>
      </w:pPr>
      <w:r>
        <w:t>В том числе доступно виртуальной машине (Гб) - 4.</w:t>
      </w:r>
    </w:p>
    <w:p w:rsidR="00864DDB" w:rsidRDefault="00864DDB" w:rsidP="00864DDB">
      <w:pPr>
        <w:pStyle w:val="1"/>
        <w:numPr>
          <w:ilvl w:val="0"/>
          <w:numId w:val="1"/>
        </w:numPr>
      </w:pPr>
      <w:r>
        <w:t>Описание процедуры установки СЗИ от НСД на примере дистрибутива СЗИ «Аура 1.2.4».</w:t>
      </w:r>
    </w:p>
    <w:p w:rsidR="00E43511" w:rsidRPr="00E43511" w:rsidRDefault="00E43511" w:rsidP="00E43511">
      <w:r>
        <w:t xml:space="preserve">После запуска инсталляционного пакета открывается окно, в котором отображается текст лицензионного соглашения. </w:t>
      </w:r>
    </w:p>
    <w:p w:rsidR="000A645E" w:rsidRDefault="000A645E" w:rsidP="000A645E">
      <w:r>
        <w:pict>
          <v:shape id="_x0000_i1026" type="#_x0000_t75" style="width:466.9pt;height:380.05pt">
            <v:imagedata r:id="rId8" o:title="Скриншот 22-12-2015 202106"/>
          </v:shape>
        </w:pict>
      </w:r>
    </w:p>
    <w:p w:rsidR="00E43511" w:rsidRDefault="00E43511" w:rsidP="00E43511">
      <w:r>
        <w:lastRenderedPageBreak/>
        <w:t xml:space="preserve">Для продолжения работы нужно ознакомиться с </w:t>
      </w:r>
      <w:proofErr w:type="gramStart"/>
      <w:r>
        <w:t>лицензионном</w:t>
      </w:r>
      <w:proofErr w:type="gramEnd"/>
      <w:r>
        <w:t xml:space="preserve"> соглашением и нажать кнопку «Принимаю».</w:t>
      </w:r>
      <w:r>
        <w:t xml:space="preserve"> </w:t>
      </w:r>
      <w:r>
        <w:pict>
          <v:shape id="_x0000_i1027" type="#_x0000_t75" style="width:466.9pt;height:380.05pt">
            <v:imagedata r:id="rId9" o:title="Скриншот 22-12-2015 202150"/>
          </v:shape>
        </w:pict>
      </w:r>
    </w:p>
    <w:p w:rsidR="00BE242C" w:rsidRDefault="00E43511" w:rsidP="00E43511">
      <w:r>
        <w:t xml:space="preserve">После этого откроется окно программы, в котором будет предложено выбрать каталог установки, и начать копирование файлов программы на жёсткий диск компьютера при нажатии кнопки «Инсталлировать». В следующем окне можно будет отслеживать прогресс процесса установки </w:t>
      </w:r>
      <w:proofErr w:type="gramStart"/>
      <w:r>
        <w:t>ПО</w:t>
      </w:r>
      <w:proofErr w:type="gramEnd"/>
      <w:r>
        <w:t>.</w:t>
      </w:r>
      <w:r>
        <w:br/>
      </w:r>
      <w:r w:rsidRPr="00E43511">
        <w:t xml:space="preserve"> </w:t>
      </w:r>
      <w:r>
        <w:rPr>
          <w:noProof/>
          <w:lang w:eastAsia="ru-RU"/>
        </w:rPr>
        <w:drawing>
          <wp:inline distT="0" distB="0" distL="0" distR="0">
            <wp:extent cx="3921760" cy="3186430"/>
            <wp:effectExtent l="0" t="0" r="2540" b="0"/>
            <wp:docPr id="1" name="Рисунок 1" descr="C:\Users\Tarab\AppData\Local\Microsoft\Windows\INetCache\Content.Word\Скриншот 22-12-2015 202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Tarab\AppData\Local\Microsoft\Windows\INetCache\Content.Word\Скриншот 22-12-2015 20220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76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E242C">
        <w:lastRenderedPageBreak/>
        <w:t xml:space="preserve">После завершения процесса установки будет предложено произвести начальную настройку программы и выбрать порт для протокола </w:t>
      </w:r>
      <w:r w:rsidR="00BE242C">
        <w:rPr>
          <w:lang w:val="en-US"/>
        </w:rPr>
        <w:t>TCP</w:t>
      </w:r>
      <w:r w:rsidR="00BE242C" w:rsidRPr="00E43511">
        <w:t>/</w:t>
      </w:r>
      <w:proofErr w:type="spellStart"/>
      <w:r w:rsidR="00BE242C">
        <w:rPr>
          <w:lang w:val="en-US"/>
        </w:rPr>
        <w:t>IPv</w:t>
      </w:r>
      <w:proofErr w:type="spellEnd"/>
      <w:r w:rsidR="00BE242C" w:rsidRPr="00E43511">
        <w:t xml:space="preserve">4, </w:t>
      </w:r>
      <w:r w:rsidR="00BE242C">
        <w:t>который будет использоваться для общения серверов баз данных СЗИ между собой по сети. Рекомендуется оставить номер порта по умолчанию – 9817.</w:t>
      </w:r>
      <w:r w:rsidR="00BE242C">
        <w:br/>
      </w:r>
      <w:r w:rsidR="00BE242C">
        <w:pict>
          <v:shape id="_x0000_i1028" type="#_x0000_t75" style="width:377.8pt;height:308.05pt">
            <v:imagedata r:id="rId11" o:title="Скриншот 22-12-2015 202219"/>
          </v:shape>
        </w:pict>
      </w:r>
    </w:p>
    <w:p w:rsidR="00BE242C" w:rsidRDefault="00BE242C" w:rsidP="00E43511">
      <w:r>
        <w:t>Далее нужно будет выбрать тип установки системы защиты, в зависимости от компьютера. В данном случае нужно выбрать пункт «отдельно стоящая рабочая станция</w:t>
      </w:r>
      <w:r>
        <w:t>».</w:t>
      </w:r>
      <w:r>
        <w:pict>
          <v:shape id="_x0000_i1029" type="#_x0000_t75" style="width:368.9pt;height:299.9pt">
            <v:imagedata r:id="rId12" o:title="Скриншот 22-12-2015 202234"/>
          </v:shape>
        </w:pict>
      </w:r>
    </w:p>
    <w:p w:rsidR="00E43511" w:rsidRDefault="00BE242C" w:rsidP="00E43511">
      <w:r>
        <w:lastRenderedPageBreak/>
        <w:t>После этого пользователю нужно будет создать логин (идентификатор) и пароль главного администратора системы защиты.</w:t>
      </w:r>
      <w:r w:rsidRPr="00BE242C">
        <w:t xml:space="preserve"> </w:t>
      </w:r>
      <w:r>
        <w:rPr>
          <w:noProof/>
          <w:lang w:eastAsia="ru-RU"/>
        </w:rPr>
        <w:drawing>
          <wp:inline distT="0" distB="0" distL="0" distR="0">
            <wp:extent cx="5929630" cy="4826635"/>
            <wp:effectExtent l="0" t="0" r="0" b="0"/>
            <wp:docPr id="2" name="Рисунок 2" descr="C:\Users\Tarab\AppData\Local\Microsoft\Windows\INetCache\Content.Word\Скриншот 22-12-2015 202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Tarab\AppData\Local\Microsoft\Windows\INetCache\Content.Word\Скриншот 22-12-2015 20225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После нажатия кнопки «Принимаю» начальная настройка программы будет завершена и пользователю будет предложено перезагрузить компьютер для завершения процедуры инсталляции. </w:t>
      </w:r>
      <w:r>
        <w:br/>
      </w:r>
      <w:r>
        <w:pict>
          <v:shape id="_x0000_i1030" type="#_x0000_t75" style="width:329.55pt;height:267.95pt">
            <v:imagedata r:id="rId14" o:title="Скриншот 22-12-2015 202328"/>
          </v:shape>
        </w:pict>
      </w:r>
    </w:p>
    <w:p w:rsidR="00BE242C" w:rsidRPr="0002064E" w:rsidRDefault="00BE242C" w:rsidP="00E43511">
      <w:r>
        <w:lastRenderedPageBreak/>
        <w:t>При входе в систему значок пользователя сменится на картинку с коброй</w:t>
      </w:r>
      <w:r w:rsidR="0002064E" w:rsidRPr="0002064E">
        <w:t xml:space="preserve"> </w:t>
      </w:r>
      <w:r w:rsidR="0002064E">
        <w:t xml:space="preserve">и окно, в котором нужно ввести </w:t>
      </w:r>
      <w:proofErr w:type="gramStart"/>
      <w:r w:rsidR="0002064E">
        <w:t>созданные</w:t>
      </w:r>
      <w:proofErr w:type="gramEnd"/>
      <w:r w:rsidR="0002064E">
        <w:t xml:space="preserve"> ранее логин и пароль.</w:t>
      </w:r>
      <w:r>
        <w:br/>
      </w:r>
      <w:r w:rsidR="0002064E">
        <w:pict>
          <v:shape id="_x0000_i1031" type="#_x0000_t75" style="width:449.8pt;height:365.2pt">
            <v:imagedata r:id="rId15" o:title="Скриншот 22-12-2015 202414"/>
          </v:shape>
        </w:pict>
      </w:r>
      <w:r w:rsidR="0002064E">
        <w:br/>
        <w:t xml:space="preserve">После правильного заполнения полей и </w:t>
      </w:r>
      <w:proofErr w:type="gramStart"/>
      <w:r w:rsidR="0002064E">
        <w:t>нажатии</w:t>
      </w:r>
      <w:proofErr w:type="gramEnd"/>
      <w:r w:rsidR="0002064E">
        <w:t xml:space="preserve"> стрелочки или клавиши </w:t>
      </w:r>
      <w:r w:rsidR="0002064E">
        <w:rPr>
          <w:lang w:val="en-US"/>
        </w:rPr>
        <w:t>Enter</w:t>
      </w:r>
      <w:r w:rsidR="0002064E" w:rsidRPr="0002064E">
        <w:t xml:space="preserve"> </w:t>
      </w:r>
      <w:r w:rsidR="0002064E">
        <w:t>появится окно, оповещающее о прогрессе запуска СЗИ.</w:t>
      </w:r>
    </w:p>
    <w:p w:rsidR="0002064E" w:rsidRDefault="0002064E" w:rsidP="00E43511">
      <w:r>
        <w:pict>
          <v:shape id="_x0000_i1032" type="#_x0000_t75" style="width:309.55pt;height:251.65pt">
            <v:imagedata r:id="rId16" o:title="Скриншот 22-12-2015 202528"/>
          </v:shape>
        </w:pict>
      </w:r>
      <w:r>
        <w:br/>
        <w:t>Готово. Процедура установки завершена,  можно начинать работу с программой или с компьютером.</w:t>
      </w:r>
    </w:p>
    <w:p w:rsidR="0002064E" w:rsidRDefault="00131E07" w:rsidP="00131E07">
      <w:pPr>
        <w:pStyle w:val="2"/>
        <w:numPr>
          <w:ilvl w:val="0"/>
          <w:numId w:val="1"/>
        </w:numPr>
      </w:pPr>
      <w:r>
        <w:lastRenderedPageBreak/>
        <w:t xml:space="preserve">Описание нескольких функции СЗИ от НСД. </w:t>
      </w:r>
    </w:p>
    <w:p w:rsidR="00131E07" w:rsidRDefault="00131E07" w:rsidP="00131E07">
      <w:pPr>
        <w:pStyle w:val="a3"/>
        <w:numPr>
          <w:ilvl w:val="0"/>
          <w:numId w:val="5"/>
        </w:numPr>
      </w:pPr>
      <w:r>
        <w:t>К</w:t>
      </w:r>
      <w:r>
        <w:t>онтроль доступа к устройствам (жестким дискам, дискетам, компакт-дискам) а так же к файлам и папкам, которые расположены на нос</w:t>
      </w:r>
      <w:r>
        <w:t>ителях с файловой системой NTFS.</w:t>
      </w:r>
      <w:r>
        <w:br/>
        <w:t>С помощью ПО можно лишить пользователей доступа к системным функциям компьютера, доступа к системным папкам, внешним носителям и прочим каналам утечки информации, или, например, выдать права на такой доступ некоторым доверенным пользователям.</w:t>
      </w:r>
    </w:p>
    <w:p w:rsidR="00131E07" w:rsidRDefault="0075148A" w:rsidP="00131E07">
      <w:pPr>
        <w:pStyle w:val="a3"/>
        <w:numPr>
          <w:ilvl w:val="0"/>
          <w:numId w:val="5"/>
        </w:numPr>
      </w:pPr>
      <w:r>
        <w:t>Р</w:t>
      </w:r>
      <w:r>
        <w:t>егистрация событий, связанных с управлением доступом и средствами</w:t>
      </w:r>
      <w:r>
        <w:t xml:space="preserve"> защиты в системных журналах ОС. Администратор или другой управляющий работник может анализировать полученные данные, чтоб получить сведения о работе пользователей, или, например, злоумышленников. Например, узнать о </w:t>
      </w:r>
    </w:p>
    <w:p w:rsidR="0075148A" w:rsidRPr="0075148A" w:rsidRDefault="0075148A" w:rsidP="0075148A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попытках</w:t>
      </w:r>
      <w:proofErr w:type="gramEnd"/>
      <w:r w:rsidRPr="0075148A">
        <w:rPr>
          <w:rFonts w:ascii="Times New Roman" w:hAnsi="Times New Roman" w:cs="Times New Roman"/>
          <w:sz w:val="24"/>
          <w:szCs w:val="24"/>
        </w:rPr>
        <w:t xml:space="preserve"> входа и выхода пользователей в систему (из системы);</w:t>
      </w:r>
    </w:p>
    <w:p w:rsidR="0075148A" w:rsidRPr="0075148A" w:rsidRDefault="0075148A" w:rsidP="0075148A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выдаче</w:t>
      </w:r>
      <w:r w:rsidRPr="0075148A">
        <w:rPr>
          <w:rFonts w:ascii="Times New Roman" w:hAnsi="Times New Roman" w:cs="Times New Roman"/>
          <w:sz w:val="24"/>
          <w:szCs w:val="24"/>
        </w:rPr>
        <w:t xml:space="preserve"> печатных (графических) документов на «твердую» копию;</w:t>
      </w:r>
    </w:p>
    <w:p w:rsidR="0075148A" w:rsidRPr="0075148A" w:rsidRDefault="0075148A" w:rsidP="0075148A">
      <w:pPr>
        <w:pStyle w:val="a3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75148A">
        <w:rPr>
          <w:rFonts w:ascii="Times New Roman" w:hAnsi="Times New Roman" w:cs="Times New Roman"/>
          <w:sz w:val="24"/>
          <w:szCs w:val="24"/>
        </w:rPr>
        <w:t>запуск и завершение процессов;</w:t>
      </w:r>
    </w:p>
    <w:p w:rsidR="0075148A" w:rsidRDefault="0075148A" w:rsidP="00131E07">
      <w:pPr>
        <w:pStyle w:val="a3"/>
        <w:numPr>
          <w:ilvl w:val="0"/>
          <w:numId w:val="5"/>
        </w:numPr>
      </w:pPr>
      <w:r>
        <w:t>А</w:t>
      </w:r>
      <w:r>
        <w:t xml:space="preserve">втоматическая маркировка и </w:t>
      </w:r>
      <w:proofErr w:type="spellStart"/>
      <w:r>
        <w:t>учѐт</w:t>
      </w:r>
      <w:proofErr w:type="spellEnd"/>
      <w:r>
        <w:t xml:space="preserve"> отпечатанных материал</w:t>
      </w:r>
      <w:r>
        <w:t xml:space="preserve">ов. Функция, используемая для </w:t>
      </w:r>
      <w:proofErr w:type="gramStart"/>
      <w:r>
        <w:t>контроля за</w:t>
      </w:r>
      <w:proofErr w:type="gramEnd"/>
      <w:r>
        <w:t xml:space="preserve"> сотрудниками, чтоб отслеживать, не был ли осуществлен пронос копии документа за пределы организации.</w:t>
      </w:r>
      <w:bookmarkStart w:id="0" w:name="_GoBack"/>
      <w:bookmarkEnd w:id="0"/>
    </w:p>
    <w:p w:rsidR="00131E07" w:rsidRPr="00131E07" w:rsidRDefault="00131E07" w:rsidP="00131E07">
      <w:pPr>
        <w:pStyle w:val="a3"/>
      </w:pPr>
    </w:p>
    <w:sectPr w:rsidR="00131E07" w:rsidRPr="00131E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A21910"/>
    <w:multiLevelType w:val="hybridMultilevel"/>
    <w:tmpl w:val="2DEE8D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9B5845"/>
    <w:multiLevelType w:val="hybridMultilevel"/>
    <w:tmpl w:val="38E2A9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8916D5D"/>
    <w:multiLevelType w:val="hybridMultilevel"/>
    <w:tmpl w:val="B56C6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EF4354"/>
    <w:multiLevelType w:val="hybridMultilevel"/>
    <w:tmpl w:val="6BB09A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E44BA9"/>
    <w:multiLevelType w:val="hybridMultilevel"/>
    <w:tmpl w:val="97A637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31944"/>
    <w:rsid w:val="0002064E"/>
    <w:rsid w:val="000A645E"/>
    <w:rsid w:val="00131E07"/>
    <w:rsid w:val="0075148A"/>
    <w:rsid w:val="007752BA"/>
    <w:rsid w:val="00864DDB"/>
    <w:rsid w:val="00BE242C"/>
    <w:rsid w:val="00C31944"/>
    <w:rsid w:val="00E435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1944"/>
  </w:style>
  <w:style w:type="paragraph" w:styleId="1">
    <w:name w:val="heading 1"/>
    <w:basedOn w:val="a"/>
    <w:next w:val="a"/>
    <w:link w:val="10"/>
    <w:uiPriority w:val="9"/>
    <w:qFormat/>
    <w:rsid w:val="00C319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2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1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C3194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435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43511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2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31944"/>
  </w:style>
  <w:style w:type="paragraph" w:styleId="1">
    <w:name w:val="heading 1"/>
    <w:basedOn w:val="a"/>
    <w:next w:val="a"/>
    <w:link w:val="10"/>
    <w:uiPriority w:val="9"/>
    <w:qFormat/>
    <w:rsid w:val="00C3194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2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31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List Paragraph"/>
    <w:basedOn w:val="a"/>
    <w:uiPriority w:val="34"/>
    <w:qFormat/>
    <w:rsid w:val="00C31944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E435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43511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02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968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11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7</Pages>
  <Words>569</Words>
  <Characters>3248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Тарабрин Андрей</dc:creator>
  <cp:lastModifiedBy>Тарабрин Андрей</cp:lastModifiedBy>
  <cp:revision>1</cp:revision>
  <dcterms:created xsi:type="dcterms:W3CDTF">2015-12-22T16:53:00Z</dcterms:created>
  <dcterms:modified xsi:type="dcterms:W3CDTF">2015-12-22T18:24:00Z</dcterms:modified>
</cp:coreProperties>
</file>